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3F" w:rsidRPr="00F3006F" w:rsidRDefault="0093233F" w:rsidP="00F3006F">
      <w:pPr>
        <w:rPr>
          <w:b/>
          <w:sz w:val="32"/>
          <w:szCs w:val="32"/>
        </w:rPr>
      </w:pPr>
      <w:r w:rsidRPr="00F3006F">
        <w:rPr>
          <w:b/>
          <w:sz w:val="32"/>
          <w:szCs w:val="32"/>
        </w:rPr>
        <w:t>PATIENT FINANCING OPTIONS</w:t>
      </w:r>
    </w:p>
    <w:p w:rsidR="0093233F" w:rsidRPr="00F3006F" w:rsidRDefault="000B20CC" w:rsidP="0093233F">
      <w:pPr>
        <w:rPr>
          <w:b/>
          <w:sz w:val="26"/>
          <w:szCs w:val="26"/>
        </w:rPr>
      </w:pPr>
      <w:r>
        <w:rPr>
          <w:b/>
          <w:sz w:val="26"/>
          <w:szCs w:val="26"/>
        </w:rPr>
        <w:t>Prescott Dental Arts</w:t>
      </w:r>
    </w:p>
    <w:p w:rsidR="0093233F" w:rsidRDefault="0093233F" w:rsidP="0093233F">
      <w:pPr>
        <w:jc w:val="both"/>
        <w:rPr>
          <w:b/>
        </w:rPr>
      </w:pPr>
    </w:p>
    <w:p w:rsidR="0093233F" w:rsidRDefault="00F949F9" w:rsidP="0093233F">
      <w:pPr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429.75pt;height:77.25pt;z-index:251660288;mso-position-horizontal:center;mso-width-relative:margin;mso-height-relative:margin">
            <v:textbox>
              <w:txbxContent>
                <w:p w:rsidR="00F3006F" w:rsidRPr="0093233F" w:rsidRDefault="00F3006F" w:rsidP="00F3006F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You are a valued patient </w:t>
                  </w:r>
                  <w:r w:rsidR="001D1FDC">
                    <w:rPr>
                      <w:b/>
                    </w:rPr>
                    <w:t>in</w:t>
                  </w:r>
                  <w:r>
                    <w:rPr>
                      <w:b/>
                    </w:rPr>
                    <w:t xml:space="preserve"> our office, and we understand the financial aspect of dentistry may be a concern for you as it is for many patients.  </w:t>
                  </w:r>
                  <w:r w:rsidR="00FF6C6A">
                    <w:rPr>
                      <w:b/>
                    </w:rPr>
                    <w:t>We believe financial concerns should never stand in the way of first-class dental care</w:t>
                  </w:r>
                  <w:r>
                    <w:rPr>
                      <w:b/>
                    </w:rPr>
                    <w:t xml:space="preserve">, </w:t>
                  </w:r>
                  <w:r w:rsidR="00FF6C6A">
                    <w:rPr>
                      <w:b/>
                    </w:rPr>
                    <w:t>therefore</w:t>
                  </w:r>
                  <w:r>
                    <w:rPr>
                      <w:b/>
                    </w:rPr>
                    <w:t xml:space="preserve"> </w:t>
                  </w:r>
                  <w:r w:rsidR="00FF6C6A">
                    <w:rPr>
                      <w:b/>
                    </w:rPr>
                    <w:t>we offer a variety of payment options.  Please</w:t>
                  </w:r>
                  <w:r>
                    <w:rPr>
                      <w:b/>
                    </w:rPr>
                    <w:t xml:space="preserve"> consider</w:t>
                  </w:r>
                  <w:r w:rsidR="001D1FDC">
                    <w:rPr>
                      <w:b/>
                    </w:rPr>
                    <w:t xml:space="preserve"> which may work best and help you feel comfortable arranging treatment</w:t>
                  </w:r>
                  <w:r>
                    <w:rPr>
                      <w:b/>
                    </w:rPr>
                    <w:t xml:space="preserve"> sooner before problems</w:t>
                  </w:r>
                  <w:r w:rsidR="00342890">
                    <w:rPr>
                      <w:b/>
                    </w:rPr>
                    <w:t xml:space="preserve"> advance</w:t>
                  </w:r>
                  <w:r>
                    <w:rPr>
                      <w:b/>
                    </w:rPr>
                    <w:t xml:space="preserve"> and become more expensive later.</w:t>
                  </w:r>
                </w:p>
                <w:p w:rsidR="00F3006F" w:rsidRDefault="00F3006F"/>
              </w:txbxContent>
            </v:textbox>
          </v:shape>
        </w:pict>
      </w:r>
    </w:p>
    <w:p w:rsidR="0093233F" w:rsidRDefault="0093233F" w:rsidP="0093233F">
      <w:pPr>
        <w:rPr>
          <w:b/>
        </w:rPr>
      </w:pPr>
    </w:p>
    <w:p w:rsidR="0093233F" w:rsidRDefault="0093233F" w:rsidP="0093233F">
      <w:pPr>
        <w:jc w:val="left"/>
        <w:rPr>
          <w:b/>
        </w:rPr>
      </w:pPr>
    </w:p>
    <w:p w:rsidR="00F3006F" w:rsidRDefault="00F3006F" w:rsidP="0093233F">
      <w:pPr>
        <w:jc w:val="left"/>
        <w:rPr>
          <w:b/>
        </w:rPr>
      </w:pPr>
    </w:p>
    <w:p w:rsidR="00F3006F" w:rsidRDefault="00F3006F" w:rsidP="0093233F">
      <w:pPr>
        <w:jc w:val="left"/>
        <w:rPr>
          <w:b/>
        </w:rPr>
      </w:pPr>
    </w:p>
    <w:p w:rsidR="00F3006F" w:rsidRDefault="00F3006F" w:rsidP="0093233F">
      <w:pPr>
        <w:jc w:val="left"/>
        <w:rPr>
          <w:b/>
        </w:rPr>
      </w:pPr>
    </w:p>
    <w:p w:rsidR="00F3006F" w:rsidRPr="001D1FDC" w:rsidRDefault="00F3006F" w:rsidP="0093233F">
      <w:pPr>
        <w:jc w:val="left"/>
      </w:pPr>
    </w:p>
    <w:p w:rsidR="00F3006F" w:rsidRPr="001D1FDC" w:rsidRDefault="00F3006F" w:rsidP="00BD7B25">
      <w:pPr>
        <w:pStyle w:val="ListParagraph"/>
        <w:numPr>
          <w:ilvl w:val="0"/>
          <w:numId w:val="3"/>
        </w:numPr>
        <w:jc w:val="left"/>
      </w:pPr>
      <w:r w:rsidRPr="001D1FDC">
        <w:t xml:space="preserve">Flexible </w:t>
      </w:r>
      <w:r w:rsidR="00342890" w:rsidRPr="001D1FDC">
        <w:t>payment plans:</w:t>
      </w:r>
    </w:p>
    <w:p w:rsidR="00647C61" w:rsidRDefault="00BD7B25" w:rsidP="00BD7B25">
      <w:pPr>
        <w:pStyle w:val="ListParagraph"/>
        <w:numPr>
          <w:ilvl w:val="1"/>
          <w:numId w:val="3"/>
        </w:numPr>
        <w:jc w:val="left"/>
      </w:pPr>
      <w:r w:rsidRPr="00647C61">
        <w:rPr>
          <w:u w:val="single"/>
        </w:rPr>
        <w:t>No-interest</w:t>
      </w:r>
      <w:r w:rsidRPr="001D1FDC">
        <w:t xml:space="preserve"> monthly payments </w:t>
      </w:r>
      <w:r w:rsidR="00342890" w:rsidRPr="001D1FDC">
        <w:t>(up to 6 months):</w:t>
      </w:r>
      <w:r w:rsidR="00DF2952">
        <w:t xml:space="preserve"> We are happy to offer </w:t>
      </w:r>
      <w:r w:rsidR="004E7B5E">
        <w:t xml:space="preserve">interest-free </w:t>
      </w:r>
    </w:p>
    <w:p w:rsidR="00BD7B25" w:rsidRPr="001D1FDC" w:rsidRDefault="00DF2952" w:rsidP="00647C61">
      <w:pPr>
        <w:ind w:left="2160"/>
        <w:jc w:val="left"/>
      </w:pPr>
      <w:r>
        <w:t>payment pla</w:t>
      </w:r>
      <w:r w:rsidR="004E7B5E">
        <w:t xml:space="preserve">ns through our office.  Plans consisting of more than two monthly payments require a credit card, debit card, or post-dated checks </w:t>
      </w:r>
      <w:r w:rsidR="0014681D">
        <w:t xml:space="preserve">on file </w:t>
      </w:r>
      <w:r w:rsidR="004E7B5E">
        <w:t xml:space="preserve">to be automatically withdrawn each month.  </w:t>
      </w:r>
      <w:r w:rsidR="00F137BF">
        <w:t>Any late or denied</w:t>
      </w:r>
      <w:r w:rsidR="004E7B5E">
        <w:t xml:space="preserve"> payments wil</w:t>
      </w:r>
      <w:r w:rsidR="00647C61">
        <w:t>l result in accrued interest on</w:t>
      </w:r>
      <w:r w:rsidR="00A22ED5">
        <w:t xml:space="preserve"> the full plan at 19%</w:t>
      </w:r>
      <w:r w:rsidR="004E7B5E">
        <w:t xml:space="preserve"> APR</w:t>
      </w:r>
      <w:r w:rsidR="00647C61">
        <w:t xml:space="preserve"> until brought current.</w:t>
      </w:r>
    </w:p>
    <w:p w:rsidR="00647C61" w:rsidRDefault="00342890" w:rsidP="00342890">
      <w:pPr>
        <w:pStyle w:val="ListParagraph"/>
        <w:numPr>
          <w:ilvl w:val="1"/>
          <w:numId w:val="3"/>
        </w:numPr>
        <w:jc w:val="left"/>
      </w:pPr>
      <w:r w:rsidRPr="001D1FDC">
        <w:t xml:space="preserve">Long-term financing through </w:t>
      </w:r>
      <w:proofErr w:type="spellStart"/>
      <w:r w:rsidR="00A22ED5">
        <w:t>CareCredit</w:t>
      </w:r>
      <w:proofErr w:type="spellEnd"/>
      <w:r w:rsidRPr="001D1FDC">
        <w:t xml:space="preserve"> (6+ months): </w:t>
      </w:r>
      <w:r w:rsidR="00647C61">
        <w:t xml:space="preserve"> For patients needing the lowest </w:t>
      </w:r>
    </w:p>
    <w:p w:rsidR="00342890" w:rsidRDefault="00647C61" w:rsidP="00647C61">
      <w:pPr>
        <w:ind w:left="2160"/>
        <w:jc w:val="left"/>
      </w:pPr>
      <w:r>
        <w:t xml:space="preserve">possible monthly payment, we are affiliated with </w:t>
      </w:r>
      <w:proofErr w:type="spellStart"/>
      <w:r w:rsidR="00A22ED5">
        <w:t>CareCredit</w:t>
      </w:r>
      <w:proofErr w:type="spellEnd"/>
      <w:r>
        <w:t xml:space="preserve"> to provide health-ca</w:t>
      </w:r>
      <w:r w:rsidR="00A22ED5">
        <w:t>re financing.  We offer up to 60</w:t>
      </w:r>
      <w:r>
        <w:t xml:space="preserve"> monthly payments, </w:t>
      </w:r>
      <w:r w:rsidR="00A22ED5">
        <w:t xml:space="preserve">where </w:t>
      </w:r>
      <w:r w:rsidR="00A22ED5" w:rsidRPr="00A22ED5">
        <w:rPr>
          <w:b/>
        </w:rPr>
        <w:t>we help pay your interest to lower your total interest below average credit cards</w:t>
      </w:r>
      <w:r w:rsidR="00A22ED5">
        <w:t xml:space="preserve">. </w:t>
      </w:r>
      <w:r>
        <w:t xml:space="preserve"> Please let us help you submit an application, which is often instantly approve</w:t>
      </w:r>
      <w:r w:rsidR="0090571E">
        <w:t>d based on your</w:t>
      </w:r>
      <w:r>
        <w:t xml:space="preserve"> credit.</w:t>
      </w:r>
    </w:p>
    <w:p w:rsidR="00842080" w:rsidRDefault="001D1FDC" w:rsidP="001D1FDC">
      <w:pPr>
        <w:pStyle w:val="ListParagraph"/>
        <w:numPr>
          <w:ilvl w:val="0"/>
          <w:numId w:val="3"/>
        </w:numPr>
        <w:jc w:val="left"/>
      </w:pPr>
      <w:r>
        <w:t>Pay-as-you-go:</w:t>
      </w:r>
      <w:r w:rsidR="00842080">
        <w:t xml:space="preserve"> We never require up-front payment on treatment plans from our patients.  </w:t>
      </w:r>
    </w:p>
    <w:p w:rsidR="001D1FDC" w:rsidRPr="001D1FDC" w:rsidRDefault="00842080" w:rsidP="00842080">
      <w:pPr>
        <w:ind w:left="1440"/>
        <w:jc w:val="left"/>
      </w:pPr>
      <w:r>
        <w:t xml:space="preserve">Payment is expected at the time of service, and </w:t>
      </w:r>
      <w:r w:rsidR="00A22ED5">
        <w:t xml:space="preserve">we allow you </w:t>
      </w:r>
      <w:r>
        <w:t>to pay for each day’s work as we proceed through your treatment plan.  We do have an incentive discount for up-front payment on treatment plans (see option 5).</w:t>
      </w:r>
    </w:p>
    <w:p w:rsidR="00342890" w:rsidRPr="001D1FDC" w:rsidRDefault="00342890" w:rsidP="00342890">
      <w:pPr>
        <w:pStyle w:val="ListParagraph"/>
        <w:numPr>
          <w:ilvl w:val="0"/>
          <w:numId w:val="3"/>
        </w:numPr>
        <w:jc w:val="left"/>
      </w:pPr>
      <w:r w:rsidRPr="001D1FDC">
        <w:t>Credit Card:</w:t>
      </w:r>
      <w:r w:rsidR="001D1FDC">
        <w:t xml:space="preserve"> We accept all major credit cards including Discover &amp; American Express</w:t>
      </w:r>
    </w:p>
    <w:p w:rsidR="000A4BE1" w:rsidRDefault="001D1FDC" w:rsidP="00342890">
      <w:pPr>
        <w:pStyle w:val="ListParagraph"/>
        <w:numPr>
          <w:ilvl w:val="0"/>
          <w:numId w:val="3"/>
        </w:numPr>
        <w:jc w:val="left"/>
      </w:pPr>
      <w:r>
        <w:t>Cash &amp; C</w:t>
      </w:r>
      <w:r w:rsidR="00342890" w:rsidRPr="001D1FDC">
        <w:t>heck:</w:t>
      </w:r>
      <w:r w:rsidR="00842080">
        <w:t xml:space="preserve">  Paying with cash or check is always</w:t>
      </w:r>
      <w:r w:rsidR="0090571E">
        <w:t xml:space="preserve"> our preferred method.  We pay a fee on </w:t>
      </w:r>
    </w:p>
    <w:p w:rsidR="00342890" w:rsidRDefault="003B4C5C" w:rsidP="000A4BE1">
      <w:pPr>
        <w:ind w:left="1440"/>
        <w:jc w:val="left"/>
      </w:pPr>
      <w:r>
        <w:t xml:space="preserve"> </w:t>
      </w:r>
      <w:r w:rsidR="0090571E">
        <w:t xml:space="preserve">each credit card transaction, so if interested, please ask for our </w:t>
      </w:r>
      <w:r w:rsidR="00BC5697" w:rsidRPr="00BC5697">
        <w:rPr>
          <w:b/>
        </w:rPr>
        <w:t>2</w:t>
      </w:r>
      <w:r w:rsidR="0090571E" w:rsidRPr="00BC5697">
        <w:rPr>
          <w:b/>
        </w:rPr>
        <w:t>%</w:t>
      </w:r>
      <w:r w:rsidR="0090571E">
        <w:t xml:space="preserve"> </w:t>
      </w:r>
      <w:r w:rsidR="0090571E" w:rsidRPr="00BC5697">
        <w:rPr>
          <w:b/>
        </w:rPr>
        <w:t>discount</w:t>
      </w:r>
      <w:r w:rsidR="0090571E">
        <w:t xml:space="preserve"> when paying with cash or check (patie</w:t>
      </w:r>
      <w:r w:rsidR="00173615">
        <w:t xml:space="preserve">nts with in-office financing will receive this discount if the monthly payment is paid by cash or check before </w:t>
      </w:r>
      <w:r w:rsidR="00F137BF">
        <w:t>their regular  monthly CC payment</w:t>
      </w:r>
      <w:r w:rsidR="00173615">
        <w:t>)</w:t>
      </w:r>
      <w:r w:rsidR="00F137BF">
        <w:t>.</w:t>
      </w:r>
      <w:r w:rsidR="0090571E">
        <w:t xml:space="preserve"> </w:t>
      </w:r>
    </w:p>
    <w:p w:rsidR="00907FDD" w:rsidRDefault="001D1FDC" w:rsidP="00907FDD">
      <w:pPr>
        <w:pStyle w:val="ListParagraph"/>
        <w:numPr>
          <w:ilvl w:val="0"/>
          <w:numId w:val="3"/>
        </w:numPr>
        <w:jc w:val="left"/>
      </w:pPr>
      <w:r>
        <w:rPr>
          <w:b/>
        </w:rPr>
        <w:t>5% Cash Customer Discount</w:t>
      </w:r>
      <w:r w:rsidR="00F137BF">
        <w:rPr>
          <w:b/>
        </w:rPr>
        <w:t xml:space="preserve">: </w:t>
      </w:r>
      <w:r w:rsidR="00F137BF">
        <w:t xml:space="preserve">For patients who pre-pay to take care of their </w:t>
      </w:r>
      <w:r w:rsidR="00F137BF">
        <w:rPr>
          <w:u w:val="single"/>
        </w:rPr>
        <w:t>entire</w:t>
      </w:r>
      <w:r w:rsidR="00F137BF">
        <w:t xml:space="preserve"> treatment </w:t>
      </w:r>
    </w:p>
    <w:p w:rsidR="0090571E" w:rsidRDefault="00F137BF" w:rsidP="00907FDD">
      <w:pPr>
        <w:ind w:left="1440"/>
        <w:jc w:val="left"/>
      </w:pPr>
      <w:r>
        <w:t xml:space="preserve">plan up-front, we offer a </w:t>
      </w:r>
      <w:r w:rsidRPr="00BC5697">
        <w:rPr>
          <w:b/>
        </w:rPr>
        <w:t>5% discount</w:t>
      </w:r>
      <w:r>
        <w:t xml:space="preserve"> as a courtesy for making </w:t>
      </w:r>
      <w:r w:rsidR="00907FDD">
        <w:t xml:space="preserve">our job easier.  Treatment plans must be </w:t>
      </w:r>
      <w:r w:rsidR="00BC5697">
        <w:rPr>
          <w:u w:val="single"/>
        </w:rPr>
        <w:t>over $10</w:t>
      </w:r>
      <w:r w:rsidR="00907FDD" w:rsidRPr="000B20CC">
        <w:rPr>
          <w:u w:val="single"/>
        </w:rPr>
        <w:t>00</w:t>
      </w:r>
      <w:r w:rsidR="00907FDD">
        <w:t xml:space="preserve"> to receive this discount. Not applicable for patients with dental insurance.</w:t>
      </w:r>
    </w:p>
    <w:p w:rsidR="00A22ED5" w:rsidRDefault="00A22ED5" w:rsidP="00907FDD">
      <w:pPr>
        <w:ind w:left="1440"/>
        <w:jc w:val="left"/>
      </w:pPr>
    </w:p>
    <w:p w:rsidR="00907FDD" w:rsidRPr="00A22ED5" w:rsidRDefault="00A22ED5" w:rsidP="00A22ED5">
      <w:pPr>
        <w:jc w:val="left"/>
        <w:rPr>
          <w:b/>
        </w:rPr>
      </w:pPr>
      <w:r>
        <w:t xml:space="preserve">     </w:t>
      </w:r>
      <w:r w:rsidRPr="00A22ED5">
        <w:rPr>
          <w:b/>
        </w:rPr>
        <w:t>***25%  down payment is required when lab work or costly restorative components are needed***</w:t>
      </w:r>
    </w:p>
    <w:p w:rsidR="00A22ED5" w:rsidRPr="00907FDD" w:rsidRDefault="00A22ED5" w:rsidP="00A22ED5">
      <w:pPr>
        <w:jc w:val="left"/>
      </w:pPr>
    </w:p>
    <w:p w:rsidR="0090571E" w:rsidRPr="001D1FDC" w:rsidRDefault="0090571E" w:rsidP="0090571E">
      <w:pPr>
        <w:pStyle w:val="ListParagraph"/>
        <w:jc w:val="left"/>
      </w:pPr>
      <w:r>
        <w:rPr>
          <w:b/>
        </w:rPr>
        <w:t>--------------------------------------------------------------------------------------------------------------------------</w:t>
      </w:r>
    </w:p>
    <w:p w:rsidR="001D1FDC" w:rsidRPr="0083229B" w:rsidRDefault="001D1FDC" w:rsidP="00842080">
      <w:pPr>
        <w:ind w:left="360"/>
        <w:jc w:val="left"/>
        <w:rPr>
          <w:b/>
          <w:sz w:val="16"/>
          <w:szCs w:val="16"/>
        </w:rPr>
      </w:pPr>
    </w:p>
    <w:p w:rsidR="00842080" w:rsidRDefault="00842080" w:rsidP="00842080">
      <w:pPr>
        <w:ind w:left="360"/>
        <w:rPr>
          <w:b/>
        </w:rPr>
      </w:pPr>
      <w:r>
        <w:rPr>
          <w:b/>
        </w:rPr>
        <w:t>IN OFFICE FINANCING</w:t>
      </w:r>
    </w:p>
    <w:p w:rsidR="00907FDD" w:rsidRPr="0083229B" w:rsidRDefault="00907FDD" w:rsidP="0083229B">
      <w:pPr>
        <w:jc w:val="both"/>
        <w:rPr>
          <w:b/>
          <w:sz w:val="8"/>
          <w:szCs w:val="8"/>
        </w:rPr>
      </w:pPr>
    </w:p>
    <w:p w:rsidR="0014681D" w:rsidRDefault="00907FDD" w:rsidP="00A22ED5">
      <w:pPr>
        <w:ind w:left="360" w:firstLine="360"/>
        <w:jc w:val="both"/>
        <w:rPr>
          <w:sz w:val="20"/>
          <w:szCs w:val="20"/>
        </w:rPr>
      </w:pPr>
      <w:r w:rsidRPr="0083229B">
        <w:rPr>
          <w:sz w:val="20"/>
          <w:szCs w:val="20"/>
        </w:rPr>
        <w:t xml:space="preserve">I _______________________, authorize </w:t>
      </w:r>
      <w:r w:rsidR="0014681D">
        <w:rPr>
          <w:sz w:val="20"/>
          <w:szCs w:val="20"/>
        </w:rPr>
        <w:t>Prescott Dental Arts</w:t>
      </w:r>
      <w:r w:rsidRPr="0083229B">
        <w:rPr>
          <w:sz w:val="20"/>
          <w:szCs w:val="20"/>
        </w:rPr>
        <w:t xml:space="preserve"> to automatically withdraw an amount </w:t>
      </w:r>
    </w:p>
    <w:p w:rsidR="00907FDD" w:rsidRPr="0083229B" w:rsidRDefault="00907FDD" w:rsidP="00A22ED5">
      <w:pPr>
        <w:ind w:left="360" w:firstLine="360"/>
        <w:jc w:val="both"/>
        <w:rPr>
          <w:sz w:val="20"/>
          <w:szCs w:val="20"/>
        </w:rPr>
      </w:pPr>
      <w:r w:rsidRPr="0083229B">
        <w:rPr>
          <w:sz w:val="20"/>
          <w:szCs w:val="20"/>
        </w:rPr>
        <w:t>of ___________ dollars from my account listed below:</w:t>
      </w:r>
    </w:p>
    <w:p w:rsidR="00907FDD" w:rsidRPr="0083229B" w:rsidRDefault="00907FDD" w:rsidP="00907FDD">
      <w:pPr>
        <w:ind w:left="360"/>
        <w:jc w:val="both"/>
        <w:rPr>
          <w:sz w:val="20"/>
          <w:szCs w:val="20"/>
        </w:rPr>
      </w:pPr>
    </w:p>
    <w:p w:rsidR="00907FDD" w:rsidRDefault="00907FDD" w:rsidP="00A22ED5">
      <w:pPr>
        <w:ind w:left="360" w:firstLine="360"/>
        <w:jc w:val="both"/>
        <w:rPr>
          <w:sz w:val="20"/>
          <w:szCs w:val="20"/>
        </w:rPr>
      </w:pPr>
      <w:r w:rsidRPr="0083229B">
        <w:rPr>
          <w:sz w:val="20"/>
          <w:szCs w:val="20"/>
        </w:rPr>
        <w:t>Credit card:  Visa   MC   Discover   Amex</w:t>
      </w:r>
    </w:p>
    <w:p w:rsidR="0083229B" w:rsidRPr="0083229B" w:rsidRDefault="0083229B" w:rsidP="00907FDD">
      <w:pPr>
        <w:ind w:left="360"/>
        <w:jc w:val="both"/>
        <w:rPr>
          <w:sz w:val="6"/>
          <w:szCs w:val="6"/>
        </w:rPr>
      </w:pPr>
    </w:p>
    <w:p w:rsidR="00907FDD" w:rsidRPr="0083229B" w:rsidRDefault="00907FDD" w:rsidP="00A22ED5">
      <w:pPr>
        <w:ind w:left="360" w:firstLine="360"/>
        <w:jc w:val="both"/>
        <w:rPr>
          <w:sz w:val="20"/>
          <w:szCs w:val="20"/>
        </w:rPr>
      </w:pPr>
      <w:r w:rsidRPr="0083229B">
        <w:rPr>
          <w:sz w:val="20"/>
          <w:szCs w:val="20"/>
        </w:rPr>
        <w:t>CC# __ __ __ __    __ __ __ __    __ __ __ __    __ __ __ __   Expires: __ __  /  __ __ __ __</w:t>
      </w:r>
    </w:p>
    <w:p w:rsidR="00907FDD" w:rsidRPr="0083229B" w:rsidRDefault="00907FDD" w:rsidP="00907FDD">
      <w:pPr>
        <w:ind w:left="360"/>
        <w:jc w:val="both"/>
        <w:rPr>
          <w:sz w:val="20"/>
          <w:szCs w:val="20"/>
        </w:rPr>
      </w:pPr>
    </w:p>
    <w:p w:rsidR="00842080" w:rsidRDefault="00907FDD" w:rsidP="00A22ED5">
      <w:pPr>
        <w:ind w:left="360" w:firstLine="360"/>
        <w:jc w:val="both"/>
        <w:rPr>
          <w:sz w:val="20"/>
          <w:szCs w:val="20"/>
        </w:rPr>
      </w:pPr>
      <w:r w:rsidRPr="0083229B">
        <w:rPr>
          <w:sz w:val="20"/>
          <w:szCs w:val="20"/>
        </w:rPr>
        <w:t>Number of charges:  3  4  5  6</w:t>
      </w:r>
    </w:p>
    <w:p w:rsidR="0083229B" w:rsidRPr="0083229B" w:rsidRDefault="0083229B" w:rsidP="00907FDD">
      <w:pPr>
        <w:ind w:left="360"/>
        <w:jc w:val="both"/>
        <w:rPr>
          <w:sz w:val="20"/>
          <w:szCs w:val="20"/>
        </w:rPr>
      </w:pPr>
    </w:p>
    <w:p w:rsidR="00842080" w:rsidRPr="0083229B" w:rsidRDefault="00907FDD" w:rsidP="00A22ED5">
      <w:pPr>
        <w:ind w:left="360" w:firstLine="360"/>
        <w:jc w:val="both"/>
        <w:rPr>
          <w:sz w:val="20"/>
          <w:szCs w:val="20"/>
        </w:rPr>
      </w:pPr>
      <w:r w:rsidRPr="0083229B">
        <w:rPr>
          <w:sz w:val="20"/>
          <w:szCs w:val="20"/>
        </w:rPr>
        <w:t>Sign X______________________________</w:t>
      </w:r>
      <w:r w:rsidR="0083229B" w:rsidRPr="0083229B">
        <w:rPr>
          <w:sz w:val="20"/>
          <w:szCs w:val="20"/>
        </w:rPr>
        <w:t>_____   Date: ___________</w:t>
      </w:r>
      <w:r w:rsidR="00F33BAC">
        <w:rPr>
          <w:sz w:val="20"/>
          <w:szCs w:val="20"/>
        </w:rPr>
        <w:t xml:space="preserve"> </w:t>
      </w:r>
    </w:p>
    <w:sectPr w:rsidR="00842080" w:rsidRPr="0083229B" w:rsidSect="00A22ED5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16AF9"/>
    <w:multiLevelType w:val="hybridMultilevel"/>
    <w:tmpl w:val="C1100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27173"/>
    <w:multiLevelType w:val="hybridMultilevel"/>
    <w:tmpl w:val="06D0B3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3766D"/>
    <w:multiLevelType w:val="hybridMultilevel"/>
    <w:tmpl w:val="8BCC81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93233F"/>
    <w:rsid w:val="000A4BE1"/>
    <w:rsid w:val="000B20CC"/>
    <w:rsid w:val="0014681D"/>
    <w:rsid w:val="00173615"/>
    <w:rsid w:val="001D1FDC"/>
    <w:rsid w:val="001F6585"/>
    <w:rsid w:val="00342890"/>
    <w:rsid w:val="003A684F"/>
    <w:rsid w:val="003B4C5C"/>
    <w:rsid w:val="004E7B5E"/>
    <w:rsid w:val="00647C61"/>
    <w:rsid w:val="0083229B"/>
    <w:rsid w:val="00842080"/>
    <w:rsid w:val="0090571E"/>
    <w:rsid w:val="00907FDD"/>
    <w:rsid w:val="0093233F"/>
    <w:rsid w:val="00A22ED5"/>
    <w:rsid w:val="00AD7D87"/>
    <w:rsid w:val="00B06B03"/>
    <w:rsid w:val="00B95D4C"/>
    <w:rsid w:val="00BC5697"/>
    <w:rsid w:val="00BD7B25"/>
    <w:rsid w:val="00CB7CE2"/>
    <w:rsid w:val="00D4326E"/>
    <w:rsid w:val="00D96989"/>
    <w:rsid w:val="00DF2952"/>
    <w:rsid w:val="00E26CAB"/>
    <w:rsid w:val="00E56D51"/>
    <w:rsid w:val="00F137BF"/>
    <w:rsid w:val="00F3006F"/>
    <w:rsid w:val="00F33BAC"/>
    <w:rsid w:val="00F949F9"/>
    <w:rsid w:val="00FD0C88"/>
    <w:rsid w:val="00FF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3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EQ3153</dc:creator>
  <cp:lastModifiedBy>Doctor Office</cp:lastModifiedBy>
  <cp:revision>6</cp:revision>
  <cp:lastPrinted>2015-09-05T00:47:00Z</cp:lastPrinted>
  <dcterms:created xsi:type="dcterms:W3CDTF">2015-02-26T16:23:00Z</dcterms:created>
  <dcterms:modified xsi:type="dcterms:W3CDTF">2017-07-18T17:46:00Z</dcterms:modified>
</cp:coreProperties>
</file>